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13" w:rsidRDefault="00F27913" w:rsidP="00F2791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Tisztelt Partnerünk!</w:t>
      </w:r>
    </w:p>
    <w:p w:rsidR="00F27913" w:rsidRDefault="00F27913" w:rsidP="00F27913">
      <w:pPr>
        <w:rPr>
          <w:rFonts w:ascii="Arial" w:hAnsi="Arial" w:cs="Arial"/>
          <w:color w:val="000000"/>
          <w:sz w:val="21"/>
          <w:szCs w:val="21"/>
        </w:rPr>
      </w:pPr>
    </w:p>
    <w:p w:rsidR="00F27913" w:rsidRDefault="00F27913" w:rsidP="00F27913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 xml:space="preserve">A </w:t>
      </w:r>
      <w:r>
        <w:rPr>
          <w:rFonts w:ascii="SenticoSansDT" w:hAnsi="SenticoSansDT"/>
          <w:b/>
          <w:bCs/>
        </w:rPr>
        <w:t xml:space="preserve">VIG Befektetési Alapkezelő Magyarország </w:t>
      </w:r>
      <w:proofErr w:type="spellStart"/>
      <w:r>
        <w:rPr>
          <w:rFonts w:ascii="SenticoSansDT" w:hAnsi="SenticoSansDT"/>
          <w:b/>
          <w:bCs/>
        </w:rPr>
        <w:t>Zrt</w:t>
      </w:r>
      <w:proofErr w:type="spellEnd"/>
      <w:r>
        <w:rPr>
          <w:rFonts w:ascii="SenticoSansDT" w:hAnsi="SenticoSansDT"/>
          <w:b/>
          <w:bCs/>
        </w:rPr>
        <w:t xml:space="preserve">. </w:t>
      </w:r>
      <w:r>
        <w:rPr>
          <w:rFonts w:ascii="SenticoSansDT" w:hAnsi="SenticoSansDT"/>
        </w:rPr>
        <w:t>(székhely: 1091 Budapest, Üllői út 1. cégjegyzékszám: 01-10-044261, továbbiakban: Társaság) törvényi kötelezettségének eleget téve a 2014. évi XVI. törvény (</w:t>
      </w:r>
      <w:proofErr w:type="spellStart"/>
      <w:r>
        <w:rPr>
          <w:rFonts w:ascii="SenticoSansDT" w:hAnsi="SenticoSansDT"/>
        </w:rPr>
        <w:t>Kbftv</w:t>
      </w:r>
      <w:proofErr w:type="spellEnd"/>
      <w:r>
        <w:rPr>
          <w:rFonts w:ascii="SenticoSansDT" w:hAnsi="SenticoSansDT"/>
        </w:rPr>
        <w:t xml:space="preserve">.)  114.§ (3) bekezdésének eleget téve, a </w:t>
      </w:r>
      <w:proofErr w:type="spellStart"/>
      <w:r>
        <w:rPr>
          <w:rFonts w:ascii="SenticoSansDT" w:hAnsi="SenticoSansDT"/>
        </w:rPr>
        <w:t>Kbftv</w:t>
      </w:r>
      <w:proofErr w:type="spellEnd"/>
      <w:r>
        <w:rPr>
          <w:rFonts w:ascii="SenticoSansDT" w:hAnsi="SenticoSansDT"/>
        </w:rPr>
        <w:t xml:space="preserve">. 114.§ (1) a) pontra hivatkozással ezúton tájékoztatja tisztelt partnereit, hogy </w:t>
      </w:r>
      <w:proofErr w:type="gramStart"/>
      <w:r>
        <w:rPr>
          <w:rFonts w:ascii="SenticoSansDT" w:hAnsi="SenticoSansDT"/>
        </w:rPr>
        <w:t>a</w:t>
      </w:r>
      <w:proofErr w:type="gramEnd"/>
    </w:p>
    <w:p w:rsidR="00F27913" w:rsidRDefault="00F27913" w:rsidP="00F27913">
      <w:pPr>
        <w:jc w:val="center"/>
        <w:rPr>
          <w:rFonts w:ascii="SenticoSansDT" w:hAnsi="SenticoSansDT"/>
          <w:b/>
          <w:bCs/>
        </w:rPr>
      </w:pPr>
    </w:p>
    <w:p w:rsidR="00F27913" w:rsidRDefault="00F27913" w:rsidP="00F27913">
      <w:pPr>
        <w:jc w:val="center"/>
        <w:rPr>
          <w:rFonts w:ascii="SenticoSansDT" w:hAnsi="SenticoSansDT"/>
          <w:b/>
          <w:bCs/>
        </w:rPr>
      </w:pPr>
      <w:r>
        <w:rPr>
          <w:rFonts w:ascii="SenticoSansDT" w:hAnsi="SenticoSansDT"/>
          <w:b/>
          <w:bCs/>
        </w:rPr>
        <w:t xml:space="preserve">VIG Fejlett Piaci Államkötvény Befektetési Alap </w:t>
      </w:r>
    </w:p>
    <w:p w:rsidR="00F27913" w:rsidRDefault="00F27913" w:rsidP="00F27913">
      <w:pPr>
        <w:jc w:val="center"/>
        <w:rPr>
          <w:rFonts w:ascii="SenticoSansDT" w:hAnsi="SenticoSansDT"/>
          <w:b/>
          <w:bCs/>
        </w:rPr>
      </w:pPr>
    </w:p>
    <w:p w:rsidR="00F27913" w:rsidRDefault="00F27913" w:rsidP="00F27913">
      <w:pPr>
        <w:jc w:val="both"/>
        <w:rPr>
          <w:rFonts w:ascii="SenticoSansDT" w:hAnsi="SenticoSansDT"/>
          <w:b/>
          <w:bCs/>
        </w:rPr>
      </w:pPr>
      <w:proofErr w:type="gramStart"/>
      <w:r>
        <w:rPr>
          <w:rFonts w:ascii="SenticoSansDT" w:hAnsi="SenticoSansDT"/>
        </w:rPr>
        <w:t>esetében</w:t>
      </w:r>
      <w:proofErr w:type="gramEnd"/>
      <w:r>
        <w:rPr>
          <w:rFonts w:ascii="SenticoSansDT" w:hAnsi="SenticoSansDT"/>
        </w:rPr>
        <w:t xml:space="preserve"> a folyamatos forgalmazást,</w:t>
      </w:r>
      <w:r>
        <w:rPr>
          <w:rFonts w:ascii="SenticoSansDT" w:hAnsi="SenticoSansDT"/>
          <w:b/>
          <w:bCs/>
        </w:rPr>
        <w:t xml:space="preserve"> </w:t>
      </w:r>
      <w:r>
        <w:rPr>
          <w:rFonts w:ascii="SenticoSansDT" w:hAnsi="SenticoSansDT"/>
        </w:rPr>
        <w:t xml:space="preserve">valamint a forgalmazás elszámolást </w:t>
      </w:r>
      <w:r>
        <w:rPr>
          <w:rFonts w:ascii="SenticoSansDT" w:hAnsi="SenticoSansDT"/>
          <w:b/>
          <w:bCs/>
        </w:rPr>
        <w:t>2024. május 2-án és 3-án</w:t>
      </w:r>
      <w:r>
        <w:rPr>
          <w:rFonts w:ascii="SenticoSansDT" w:hAnsi="SenticoSansDT"/>
        </w:rPr>
        <w:t xml:space="preserve">, a befektetők érdekeinek védelme érdekében </w:t>
      </w:r>
      <w:r>
        <w:rPr>
          <w:rFonts w:ascii="SenticoSansDT" w:hAnsi="SenticoSansDT"/>
          <w:b/>
          <w:bCs/>
        </w:rPr>
        <w:t>felfüggeszti</w:t>
      </w:r>
      <w:r>
        <w:rPr>
          <w:rFonts w:ascii="SenticoSansDT" w:hAnsi="SenticoSansDT"/>
        </w:rPr>
        <w:t>.</w:t>
      </w:r>
    </w:p>
    <w:p w:rsidR="00F27913" w:rsidRDefault="00F27913" w:rsidP="00F27913">
      <w:pPr>
        <w:jc w:val="both"/>
        <w:rPr>
          <w:rFonts w:ascii="SenticoSansDT" w:hAnsi="SenticoSansDT"/>
        </w:rPr>
      </w:pPr>
    </w:p>
    <w:p w:rsidR="00F27913" w:rsidRDefault="00F27913" w:rsidP="00F27913">
      <w:pPr>
        <w:jc w:val="both"/>
        <w:rPr>
          <w:rFonts w:ascii="SenticoSansDT" w:hAnsi="SenticoSansDT"/>
        </w:rPr>
      </w:pPr>
      <w:r>
        <w:rPr>
          <w:rFonts w:ascii="SenticoSansDT" w:hAnsi="SenticoSansDT"/>
          <w:u w:val="single"/>
        </w:rPr>
        <w:t>A felfüggesztés oka</w:t>
      </w:r>
      <w:r>
        <w:rPr>
          <w:rFonts w:ascii="SenticoSansDT" w:hAnsi="SenticoSansDT"/>
        </w:rPr>
        <w:t>: az Alap nettó eszközértékének számításában felmerült technikai probléma</w:t>
      </w:r>
    </w:p>
    <w:p w:rsidR="00F27913" w:rsidRDefault="00F27913" w:rsidP="00F27913">
      <w:pPr>
        <w:jc w:val="both"/>
        <w:rPr>
          <w:rFonts w:ascii="SenticoSansDT" w:hAnsi="SenticoSansDT"/>
        </w:rPr>
      </w:pPr>
    </w:p>
    <w:p w:rsidR="00F27913" w:rsidRDefault="00F27913" w:rsidP="00F27913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A forgalmazás felfüggesztése előtt felvett és még el nem számolt megbízások teljesítésére az Alapok kezelési szabályzata szerint irányadó határidő számításakor 2024. május 2-án és 3-án figyelmen kívül marad.</w:t>
      </w:r>
    </w:p>
    <w:p w:rsidR="00F27913" w:rsidRDefault="00F27913" w:rsidP="00F27913">
      <w:pPr>
        <w:jc w:val="both"/>
        <w:rPr>
          <w:rFonts w:ascii="SenticoSansDT" w:hAnsi="SenticoSansDT"/>
        </w:rPr>
      </w:pPr>
    </w:p>
    <w:p w:rsidR="00F27913" w:rsidRDefault="00F27913" w:rsidP="00F27913">
      <w:pPr>
        <w:jc w:val="both"/>
        <w:rPr>
          <w:rFonts w:ascii="SenticoSansDT" w:hAnsi="SenticoSansDT"/>
          <w:b/>
          <w:bCs/>
        </w:rPr>
      </w:pPr>
      <w:r>
        <w:rPr>
          <w:rFonts w:ascii="SenticoSansDT" w:hAnsi="SenticoSansDT"/>
        </w:rPr>
        <w:t xml:space="preserve">A befektetési jegyek folyamatos forgalmazásának szüneteltetését követő </w:t>
      </w:r>
      <w:r>
        <w:rPr>
          <w:rFonts w:ascii="SenticoSansDT" w:hAnsi="SenticoSansDT"/>
          <w:b/>
          <w:bCs/>
        </w:rPr>
        <w:t>első forgalmazási nap: 2024. május 6</w:t>
      </w:r>
      <w:proofErr w:type="gramStart"/>
      <w:r>
        <w:rPr>
          <w:rFonts w:ascii="SenticoSansDT" w:hAnsi="SenticoSansDT"/>
          <w:b/>
          <w:bCs/>
        </w:rPr>
        <w:t>.,</w:t>
      </w:r>
      <w:proofErr w:type="gramEnd"/>
      <w:r>
        <w:rPr>
          <w:rFonts w:ascii="SenticoSansDT" w:hAnsi="SenticoSansDT"/>
          <w:b/>
          <w:bCs/>
        </w:rPr>
        <w:t xml:space="preserve"> hétfő</w:t>
      </w:r>
    </w:p>
    <w:p w:rsidR="00F27913" w:rsidRDefault="00F27913" w:rsidP="00F27913">
      <w:pPr>
        <w:jc w:val="both"/>
        <w:rPr>
          <w:rFonts w:ascii="SenticoSansDT" w:hAnsi="SenticoSansDT"/>
          <w:b/>
          <w:bCs/>
        </w:rPr>
      </w:pPr>
    </w:p>
    <w:p w:rsidR="00F27913" w:rsidRDefault="00F27913" w:rsidP="00F27913">
      <w:pPr>
        <w:jc w:val="both"/>
        <w:rPr>
          <w:rFonts w:ascii="SenticoSansDT" w:hAnsi="SenticoSansDT"/>
          <w:b/>
          <w:bCs/>
        </w:rPr>
      </w:pPr>
    </w:p>
    <w:p w:rsidR="00F27913" w:rsidRDefault="00F27913" w:rsidP="00F27913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A fenti folyamatos forgalmazás szüneteltetéséről Társaságunk tájékoztatja a Magyar Nemzeti Bankot, mint felügyeleti szervet.</w:t>
      </w:r>
    </w:p>
    <w:p w:rsidR="00F27913" w:rsidRDefault="00F27913" w:rsidP="00F27913">
      <w:pPr>
        <w:jc w:val="both"/>
        <w:rPr>
          <w:rFonts w:ascii="SenticoSansDT" w:hAnsi="SenticoSansDT"/>
        </w:rPr>
      </w:pPr>
    </w:p>
    <w:p w:rsidR="00F27913" w:rsidRDefault="00F27913" w:rsidP="00F27913">
      <w:pPr>
        <w:jc w:val="both"/>
        <w:rPr>
          <w:rFonts w:ascii="SenticoSansDT" w:hAnsi="SenticoSansDT"/>
        </w:rPr>
      </w:pPr>
    </w:p>
    <w:p w:rsidR="00F27913" w:rsidRDefault="00F27913" w:rsidP="00F27913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Budapest, 2024. április 30.</w:t>
      </w:r>
    </w:p>
    <w:p w:rsidR="00F27913" w:rsidRDefault="00F27913" w:rsidP="00F27913">
      <w:pPr>
        <w:jc w:val="both"/>
        <w:rPr>
          <w:rFonts w:ascii="SenticoSansDT" w:hAnsi="SenticoSansDT"/>
        </w:rPr>
      </w:pPr>
    </w:p>
    <w:p w:rsidR="00F27913" w:rsidRDefault="00F27913" w:rsidP="00F27913">
      <w:pPr>
        <w:jc w:val="both"/>
        <w:rPr>
          <w:rFonts w:ascii="SenticoSansDT" w:hAnsi="SenticoSansDT"/>
        </w:rPr>
      </w:pPr>
    </w:p>
    <w:p w:rsidR="00F27913" w:rsidRDefault="00F27913" w:rsidP="00F2791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SenticoSansDT" w:hAnsi="SenticoSansDT"/>
          <w:i/>
          <w:iCs/>
        </w:rPr>
        <w:t xml:space="preserve">VIG Befektetési Alapkezelő Magyarország </w:t>
      </w:r>
      <w:proofErr w:type="spellStart"/>
      <w:r>
        <w:rPr>
          <w:rFonts w:ascii="SenticoSansDT" w:hAnsi="SenticoSansDT"/>
          <w:i/>
          <w:iCs/>
        </w:rPr>
        <w:t>Zrt</w:t>
      </w:r>
      <w:proofErr w:type="spellEnd"/>
      <w:r>
        <w:rPr>
          <w:rFonts w:ascii="SenticoSansDT" w:hAnsi="SenticoSansDT"/>
          <w:i/>
          <w:iCs/>
        </w:rPr>
        <w:t>.</w:t>
      </w:r>
    </w:p>
    <w:p w:rsidR="000B2325" w:rsidRDefault="00F27913">
      <w:bookmarkStart w:id="0" w:name="_GoBack"/>
      <w:bookmarkEnd w:id="0"/>
    </w:p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ticoSansD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13"/>
    <w:rsid w:val="000A2581"/>
    <w:rsid w:val="006261BC"/>
    <w:rsid w:val="00F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545B-41DB-41D9-BF95-EE052678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91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2024-05-07T10:15:00Z</dcterms:created>
  <dcterms:modified xsi:type="dcterms:W3CDTF">2024-05-07T10:16:00Z</dcterms:modified>
</cp:coreProperties>
</file>